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ascii="Calibri" w:hAnsi="Calibri" w:eastAsia="宋体" w:cs="Times New Roman"/>
          <w:b w:val="0"/>
          <w:bCs w:val="0"/>
          <w:color w:val="auto"/>
          <w:sz w:val="32"/>
          <w:szCs w:val="32"/>
          <w:u w:val="none"/>
        </w:rPr>
        <w:t>202</w:t>
      </w:r>
      <w:r>
        <w:rPr>
          <w:rFonts w:hint="eastAsia" w:ascii="Calibri" w:hAnsi="Calibri" w:eastAsia="宋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Calibri" w:hAnsi="Calibri" w:eastAsia="宋体" w:cs="Times New Roman"/>
          <w:b w:val="0"/>
          <w:bCs w:val="0"/>
          <w:color w:val="auto"/>
          <w:sz w:val="32"/>
          <w:szCs w:val="32"/>
          <w:u w:val="none"/>
        </w:rPr>
        <w:t>年暑期优秀大学生夏令营安全责任协议书</w:t>
      </w:r>
    </w:p>
    <w:p>
      <w:pPr>
        <w:rPr>
          <w:rFonts w:ascii="Calibri" w:hAnsi="Calibri" w:eastAsia="宋体" w:cs="Times New Roman"/>
          <w:b w:val="0"/>
          <w:bCs w:val="0"/>
          <w:color w:val="auto"/>
          <w:szCs w:val="22"/>
          <w:u w:val="none"/>
        </w:rPr>
      </w:pPr>
      <w:r>
        <w:rPr>
          <w:rFonts w:ascii="Calibri" w:hAnsi="Calibri" w:eastAsia="宋体" w:cs="Times New Roman"/>
          <w:b w:val="0"/>
          <w:bCs w:val="0"/>
          <w:color w:val="auto"/>
          <w:szCs w:val="22"/>
          <w:u w:val="none"/>
        </w:rPr>
        <w:t xml:space="preserve">  </w:t>
      </w:r>
    </w:p>
    <w:p>
      <w:pPr>
        <w:rPr>
          <w:rFonts w:hint="default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甲方（组织方）：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北京有色金属研究总院研究生部</w:t>
      </w:r>
    </w:p>
    <w:p>
      <w:pPr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</w:p>
    <w:p>
      <w:pPr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乙方（营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员）：                         电话（手机）：</w:t>
      </w:r>
    </w:p>
    <w:p>
      <w:pPr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 xml:space="preserve">  </w:t>
      </w:r>
      <w:r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 xml:space="preserve">  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为保证夏令营</w:t>
      </w:r>
      <w:bookmarkStart w:id="0" w:name="_GoBack"/>
      <w:bookmarkEnd w:id="0"/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活动的顺利开展，提高组织方和营员的安全意识，保护营员的合法权益，强化营员的纪律观念，明确双方的责任，现依据有关法律，达成如下协议：</w:t>
      </w:r>
    </w:p>
    <w:p>
      <w:pPr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活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</w:rPr>
        <w:t>动时间：202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</w:rPr>
        <w:t>年7月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23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</w:rPr>
        <w:t>日-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25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</w:rPr>
        <w:t>日</w:t>
      </w:r>
    </w:p>
    <w:p>
      <w:pPr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甲方责任：</w:t>
      </w:r>
    </w:p>
    <w:p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1、保障夏令营活动期间的饮食卫生和饮食安全，营员食品和饮用水符合卫生标准。</w:t>
      </w:r>
    </w:p>
    <w:p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2、保障夏令营活动期间的交通安全，所用车辆、行车司机符合交通法规的各项要求。</w:t>
      </w:r>
    </w:p>
    <w:p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违反以上规定造成后果者，甲方承担相应责任。</w:t>
      </w:r>
    </w:p>
    <w:p>
      <w:pPr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乙方责任：</w:t>
      </w:r>
    </w:p>
    <w:p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1、必须服从组织方的各项规定，按时参加集体活动，集体活动时不掉队，不单独行动；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活动时间外（午晚间）不私自外出；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分散活动时在指定地点和区域开展活动，保持与组织方联络人的密切联系。</w:t>
      </w:r>
    </w:p>
    <w:p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2、报到时主动陈述自己的病史，不得隐瞒自己的病史；不购买、食用没有正规包装、不符合食品卫生标准的食品、饮料。</w:t>
      </w:r>
    </w:p>
    <w:p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3、保管好自己的财物，不泄露银行卡密码。</w:t>
      </w:r>
    </w:p>
    <w:p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4、不得利用计算机信息系统从事危害国家利益、集体利益和公民合法权益的活动，不得危害计算机系统的安全；不做损害自身或他人利益或安全的事。</w:t>
      </w:r>
    </w:p>
    <w:p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违反以上规定造成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安全问题或其他不良后果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者，乙方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自行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承担责任。</w:t>
      </w:r>
    </w:p>
    <w:p>
      <w:pPr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附则：</w:t>
      </w:r>
    </w:p>
    <w:p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1、本协议从乙方报到时生效，乙方离营时自动失效。提前到达或延后离开期间，责任由乙方自负。</w:t>
      </w:r>
    </w:p>
    <w:p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2、因不可抗力导致或乙方自发的疾病、伤害等情况，甲方除承担未及时救助致使损害扩大的过错责任外，不承担其他责任。</w:t>
      </w:r>
    </w:p>
    <w:p>
      <w:pPr>
        <w:ind w:firstLine="560" w:firstLineChars="200"/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>3、本协议随夏令营通知一起发布，乙方报名即视为自动认可，报到时正式签署。</w:t>
      </w:r>
    </w:p>
    <w:p>
      <w:pPr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  <w:t xml:space="preserve">    </w:t>
      </w:r>
    </w:p>
    <w:p>
      <w:pPr>
        <w:rPr>
          <w:rFonts w:ascii="仿宋_GB2312" w:hAnsi="Calibri" w:eastAsia="仿宋_GB2312" w:cs="Times New Roman"/>
          <w:b w:val="0"/>
          <w:bCs w:val="0"/>
          <w:color w:val="auto"/>
          <w:sz w:val="28"/>
          <w:szCs w:val="28"/>
          <w:u w:val="none"/>
        </w:rPr>
      </w:pPr>
    </w:p>
    <w:p>
      <w:pPr>
        <w:ind w:firstLine="420" w:firstLineChars="200"/>
        <w:rPr>
          <w:rFonts w:ascii="Calibri" w:hAnsi="Calibri" w:eastAsia="宋体" w:cs="Times New Roman"/>
          <w:b w:val="0"/>
          <w:bCs w:val="0"/>
          <w:color w:val="auto"/>
          <w:szCs w:val="22"/>
          <w:u w:val="none"/>
        </w:rPr>
      </w:pPr>
      <w:r>
        <w:rPr>
          <w:rFonts w:hint="eastAsia" w:ascii="Calibri" w:hAnsi="Calibri" w:eastAsia="宋体" w:cs="Times New Roman"/>
          <w:b w:val="0"/>
          <w:bCs w:val="0"/>
          <w:color w:val="auto"/>
          <w:szCs w:val="22"/>
          <w:u w:val="none"/>
        </w:rPr>
        <w:t>乙方：                                          甲方签章：</w:t>
      </w:r>
    </w:p>
    <w:p>
      <w:pPr>
        <w:rPr>
          <w:rFonts w:ascii="Calibri" w:hAnsi="Calibri" w:eastAsia="宋体" w:cs="Times New Roman"/>
          <w:b w:val="0"/>
          <w:bCs w:val="0"/>
          <w:color w:val="auto"/>
          <w:szCs w:val="22"/>
          <w:u w:val="none"/>
        </w:rPr>
      </w:pPr>
    </w:p>
    <w:p>
      <w:pPr>
        <w:rPr>
          <w:rFonts w:ascii="Calibri" w:hAnsi="Calibri" w:eastAsia="宋体" w:cs="Times New Roman"/>
          <w:b w:val="0"/>
          <w:bCs w:val="0"/>
          <w:color w:val="auto"/>
          <w:szCs w:val="22"/>
          <w:u w:val="none"/>
        </w:rPr>
      </w:pPr>
      <w:r>
        <w:rPr>
          <w:rFonts w:hint="eastAsia" w:ascii="Calibri" w:hAnsi="Calibri" w:eastAsia="宋体" w:cs="Times New Roman"/>
          <w:b w:val="0"/>
          <w:bCs w:val="0"/>
          <w:color w:val="auto"/>
          <w:szCs w:val="22"/>
          <w:u w:val="none"/>
        </w:rPr>
        <w:t xml:space="preserve">         年    月    日                                     年    月    日</w:t>
      </w:r>
    </w:p>
    <w:p>
      <w:pPr>
        <w:rPr>
          <w:rFonts w:ascii="Times New Roman" w:hAnsi="Times New Roman" w:eastAsia="宋体" w:cs="Times New Roman"/>
          <w:b w:val="0"/>
          <w:bCs w:val="0"/>
          <w:color w:val="auto"/>
          <w:sz w:val="24"/>
          <w:szCs w:val="24"/>
          <w:u w:val="none"/>
        </w:rPr>
      </w:pPr>
    </w:p>
    <w:p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M2U2NTI3OTU5ODJkZGU5Y2E4OTJlZDA5ZmRjYjIifQ=="/>
  </w:docVars>
  <w:rsids>
    <w:rsidRoot w:val="737E70C0"/>
    <w:rsid w:val="3A7F4B06"/>
    <w:rsid w:val="451D7B6A"/>
    <w:rsid w:val="4FD0266A"/>
    <w:rsid w:val="5E8F7BCB"/>
    <w:rsid w:val="65755781"/>
    <w:rsid w:val="737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640</Characters>
  <Lines>0</Lines>
  <Paragraphs>0</Paragraphs>
  <TotalTime>97</TotalTime>
  <ScaleCrop>false</ScaleCrop>
  <LinksUpToDate>false</LinksUpToDate>
  <CharactersWithSpaces>779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2024-06-26T07:14:00Z</dcterms:created>
  <dc:creator>裴钰.</dc:creator>
  <cp:lastModifiedBy>裴钰.</cp:lastModifiedBy>
  <dcterms:modified xsi:type="dcterms:W3CDTF">2024-07-01T06:14:10Z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AEEEF203D09840919BA6C5B0C9318462_11</vt:lpwstr>
  </property>
</Properties>
</file>